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31622E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sidR="00517D02" w:rsidRPr="00517D02">
        <w:rPr>
          <w:rFonts w:cs="Arial"/>
          <w:b/>
          <w:i/>
          <w:sz w:val="22"/>
          <w:lang w:val="en-US" w:eastAsia="zh-CN"/>
        </w:rPr>
        <w:t>R2-2207796</w:t>
      </w:r>
    </w:p>
    <w:p w14:paraId="3F17F203" w14:textId="3E972C2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C86279" w:rsidRPr="00C86279">
        <w:rPr>
          <w:rFonts w:cs="Arial"/>
          <w:b/>
          <w:sz w:val="22"/>
          <w:lang w:val="en-US"/>
        </w:rPr>
        <w:t>August</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9E55103" w:rsidR="00FB3C9D" w:rsidRDefault="003D1DDD">
      <w:pPr>
        <w:pStyle w:val="3GPPHeader"/>
        <w:rPr>
          <w:sz w:val="22"/>
        </w:rPr>
      </w:pPr>
      <w:r>
        <w:rPr>
          <w:sz w:val="22"/>
        </w:rPr>
        <w:t>Agenda Item:</w:t>
      </w:r>
      <w:r>
        <w:rPr>
          <w:sz w:val="22"/>
        </w:rPr>
        <w:tab/>
      </w:r>
      <w:r w:rsidR="00810FF6">
        <w:rPr>
          <w:sz w:val="22"/>
        </w:rPr>
        <w:t>6</w:t>
      </w:r>
      <w:r w:rsidR="00E31D0E">
        <w:rPr>
          <w:sz w:val="22"/>
        </w:rPr>
        <w:t>.</w:t>
      </w:r>
      <w:r w:rsidR="00527BDE">
        <w:rPr>
          <w:sz w:val="22"/>
        </w:rPr>
        <w:t>5</w:t>
      </w:r>
      <w:r w:rsidR="00E31D0E">
        <w:rPr>
          <w:sz w:val="22"/>
        </w:rPr>
        <w:t>.</w:t>
      </w:r>
      <w:r w:rsidR="00810FF6">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1F0437" w:rsidR="00FB3C9D" w:rsidRDefault="003D1DDD">
      <w:pPr>
        <w:pStyle w:val="3GPPHeader"/>
        <w:rPr>
          <w:sz w:val="22"/>
        </w:rPr>
      </w:pPr>
      <w:r>
        <w:rPr>
          <w:sz w:val="22"/>
        </w:rPr>
        <w:t>Title:</w:t>
      </w:r>
      <w:r>
        <w:rPr>
          <w:sz w:val="22"/>
        </w:rPr>
        <w:tab/>
      </w:r>
      <w:r w:rsidR="00810FF6">
        <w:rPr>
          <w:rFonts w:hint="eastAsia"/>
          <w:sz w:val="22"/>
        </w:rPr>
        <w:t>Issue</w:t>
      </w:r>
      <w:r w:rsidR="00810FF6">
        <w:rPr>
          <w:sz w:val="22"/>
        </w:rPr>
        <w:t xml:space="preserve"> on a CG </w:t>
      </w:r>
      <w:r w:rsidR="007D1867">
        <w:rPr>
          <w:sz w:val="22"/>
        </w:rPr>
        <w:t>transmission</w:t>
      </w:r>
      <w:r w:rsidR="00810FF6">
        <w:rPr>
          <w:sz w:val="22"/>
        </w:rPr>
        <w:t xml:space="preserve"> cancelled by a DG without UL-SCH</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E1D60D0" w14:textId="74758E65" w:rsidR="007D1867" w:rsidRDefault="007D1867" w:rsidP="00E54656">
      <w:pPr>
        <w:rPr>
          <w:lang w:eastAsia="ko-KR"/>
        </w:rPr>
      </w:pPr>
      <w:r>
        <w:rPr>
          <w:lang w:eastAsia="ko-KR"/>
        </w:rPr>
        <w:t xml:space="preserve">In </w:t>
      </w:r>
      <w:r w:rsidR="0004527A">
        <w:rPr>
          <w:lang w:eastAsia="ko-KR"/>
        </w:rPr>
        <w:t xml:space="preserve">the </w:t>
      </w:r>
      <w:r>
        <w:rPr>
          <w:lang w:eastAsia="ko-KR"/>
        </w:rPr>
        <w:t xml:space="preserve">RAN2#118-e meeting, </w:t>
      </w:r>
      <w:r w:rsidR="00A26E49">
        <w:rPr>
          <w:lang w:eastAsia="ko-KR"/>
        </w:rPr>
        <w:t xml:space="preserve">there is </w:t>
      </w:r>
      <w:r>
        <w:rPr>
          <w:lang w:eastAsia="ko-KR"/>
        </w:rPr>
        <w:t>one</w:t>
      </w:r>
      <w:r w:rsidR="00A26E49">
        <w:rPr>
          <w:lang w:eastAsia="ko-KR"/>
        </w:rPr>
        <w:t xml:space="preserve"> </w:t>
      </w:r>
      <w:r>
        <w:rPr>
          <w:lang w:eastAsia="ko-KR"/>
        </w:rPr>
        <w:t xml:space="preserve">issue </w:t>
      </w:r>
      <w:r w:rsidR="000206F2">
        <w:rPr>
          <w:lang w:eastAsia="ko-KR"/>
        </w:rPr>
        <w:t>left</w:t>
      </w:r>
      <w:r w:rsidR="00A26E49">
        <w:rPr>
          <w:lang w:eastAsia="ko-KR"/>
        </w:rPr>
        <w:t>.</w:t>
      </w:r>
    </w:p>
    <w:p w14:paraId="720014B1" w14:textId="3A823CCF" w:rsidR="007D1867" w:rsidRPr="00E73710" w:rsidRDefault="007D1867" w:rsidP="00470876">
      <w:pPr>
        <w:pStyle w:val="Doc-text2"/>
        <w:pBdr>
          <w:top w:val="single" w:sz="4" w:space="1" w:color="auto"/>
          <w:left w:val="single" w:sz="4" w:space="4" w:color="auto"/>
          <w:bottom w:val="single" w:sz="4" w:space="1" w:color="auto"/>
          <w:right w:val="single" w:sz="4" w:space="4" w:color="auto"/>
        </w:pBdr>
        <w:rPr>
          <w:sz w:val="20"/>
          <w:szCs w:val="20"/>
        </w:rPr>
      </w:pPr>
      <w:r w:rsidRPr="00E73710">
        <w:rPr>
          <w:sz w:val="20"/>
          <w:szCs w:val="20"/>
        </w:rPr>
        <w:t>5</w:t>
      </w:r>
      <w:r w:rsidRPr="00E73710">
        <w:rPr>
          <w:sz w:val="20"/>
          <w:szCs w:val="20"/>
        </w:rPr>
        <w:tab/>
        <w:t>FFS When a CG-PUSCH transmission is cancelled by a DG-PUSCH without UL-SCH (i.e. MAC PDU is not delivered to PHY) in Rel-17, de-prioritization relies on existing Rel-16 LCH-based Prioritization. The CG is not considered as a de-prioritized uplink grant. (no specification change).  Check issue described for UCI only case</w:t>
      </w:r>
    </w:p>
    <w:p w14:paraId="2F47D859" w14:textId="03B68556" w:rsidR="007D1867" w:rsidRDefault="0056605E" w:rsidP="00E54656">
      <w:pPr>
        <w:rPr>
          <w:lang w:eastAsia="ko-KR"/>
        </w:rPr>
      </w:pPr>
      <w:r>
        <w:rPr>
          <w:lang w:eastAsia="ko-KR"/>
        </w:rPr>
        <w:t>This paper</w:t>
      </w:r>
      <w:r w:rsidR="007D1867">
        <w:rPr>
          <w:lang w:eastAsia="ko-KR"/>
        </w:rPr>
        <w:t xml:space="preserve"> focus</w:t>
      </w:r>
      <w:r>
        <w:rPr>
          <w:lang w:eastAsia="ko-KR"/>
        </w:rPr>
        <w:t>es</w:t>
      </w:r>
      <w:r w:rsidR="007D1867">
        <w:rPr>
          <w:lang w:eastAsia="ko-KR"/>
        </w:rPr>
        <w:t xml:space="preserve"> on</w:t>
      </w:r>
      <w:r>
        <w:rPr>
          <w:lang w:eastAsia="ko-KR"/>
        </w:rPr>
        <w:t xml:space="preserve"> the above</w:t>
      </w:r>
      <w:r w:rsidR="007D1867">
        <w:rPr>
          <w:lang w:eastAsia="ko-KR"/>
        </w:rPr>
        <w:t xml:space="preserve"> issue.</w:t>
      </w:r>
    </w:p>
    <w:bookmarkEnd w:id="5"/>
    <w:p w14:paraId="0440FABE" w14:textId="317468C1" w:rsidR="00FB3C9D" w:rsidRDefault="003D1DDD">
      <w:pPr>
        <w:pStyle w:val="1"/>
      </w:pPr>
      <w:r>
        <w:t>Discussion</w:t>
      </w:r>
    </w:p>
    <w:p w14:paraId="5ADFED0E" w14:textId="3ED9CE7D" w:rsidR="007D1867" w:rsidRDefault="0051146E" w:rsidP="00276E9C">
      <w:r>
        <w:t>In</w:t>
      </w:r>
      <w:r w:rsidR="006553F0">
        <w:t xml:space="preserve"> the </w:t>
      </w:r>
      <w:r w:rsidR="00514B57">
        <w:t xml:space="preserve">latest </w:t>
      </w:r>
      <w:r w:rsidR="006553F0">
        <w:t xml:space="preserve">RAN2 </w:t>
      </w:r>
      <w:r>
        <w:t>meeting</w:t>
      </w:r>
      <w:r w:rsidR="006553F0">
        <w:t xml:space="preserve">, </w:t>
      </w:r>
      <w:r w:rsidR="004B367C">
        <w:t xml:space="preserve">RAN2 has concluded </w:t>
      </w:r>
      <w:r w:rsidR="00434638">
        <w:t xml:space="preserve">no spec change for </w:t>
      </w:r>
      <w:r w:rsidR="001972BE">
        <w:t xml:space="preserve">the case </w:t>
      </w:r>
      <w:r w:rsidR="00213395">
        <w:t xml:space="preserve">of </w:t>
      </w:r>
      <w:r w:rsidR="0055680E">
        <w:t xml:space="preserve">a CG-PUSCH transmission cancelled by a DG-PUSCH with UL-SCH. </w:t>
      </w:r>
      <w:r w:rsidR="00F407ED">
        <w:t>However, there is no consensus on the case of</w:t>
      </w:r>
      <w:r w:rsidR="0055680E">
        <w:t xml:space="preserve"> a CG-PUSCH transmission cancelled by a DG-PUSCH without UL-SCH (i.e. UCI only case)</w:t>
      </w:r>
      <w:r w:rsidR="00CE020E">
        <w:t>.</w:t>
      </w:r>
    </w:p>
    <w:p w14:paraId="4DD327EC" w14:textId="48C15B7D" w:rsidR="00A51B66" w:rsidRDefault="00F47B3E" w:rsidP="00276E9C">
      <w:r>
        <w:t xml:space="preserve">We understand </w:t>
      </w:r>
      <w:r w:rsidR="000F72F6">
        <w:t xml:space="preserve">the following is </w:t>
      </w:r>
      <w:r w:rsidR="00576E3C">
        <w:t xml:space="preserve">a potential case, i.e., </w:t>
      </w:r>
      <w:r w:rsidR="00DE2E2D">
        <w:t xml:space="preserve">the </w:t>
      </w:r>
      <w:proofErr w:type="spellStart"/>
      <w:r w:rsidR="00DE2E2D">
        <w:t>gNB</w:t>
      </w:r>
      <w:proofErr w:type="spellEnd"/>
      <w:r w:rsidR="00DE2E2D">
        <w:t xml:space="preserve"> requests </w:t>
      </w:r>
      <w:r w:rsidR="007E6CB5">
        <w:t>a</w:t>
      </w:r>
      <w:r>
        <w:t>n</w:t>
      </w:r>
      <w:r w:rsidR="007E6CB5">
        <w:t xml:space="preserve"> </w:t>
      </w:r>
      <w:r>
        <w:t>A-</w:t>
      </w:r>
      <w:r w:rsidR="007E6CB5">
        <w:rPr>
          <w:rFonts w:hint="eastAsia"/>
        </w:rPr>
        <w:t>CSI</w:t>
      </w:r>
      <w:r w:rsidR="007E6CB5">
        <w:t xml:space="preserve"> report</w:t>
      </w:r>
      <w:r>
        <w:t>ing</w:t>
      </w:r>
      <w:r w:rsidR="007E6CB5">
        <w:t xml:space="preserve"> </w:t>
      </w:r>
      <w:r w:rsidR="00DE2E2D">
        <w:t>transmitted on a</w:t>
      </w:r>
      <w:r w:rsidR="00DB0AAB">
        <w:t>n</w:t>
      </w:r>
      <w:r w:rsidR="007E6CB5">
        <w:t xml:space="preserve"> </w:t>
      </w:r>
      <w:r w:rsidR="002F1870">
        <w:t xml:space="preserve">HP </w:t>
      </w:r>
      <w:r w:rsidR="00AF6859">
        <w:t xml:space="preserve">DG </w:t>
      </w:r>
      <w:r w:rsidR="007E6CB5">
        <w:t>PUSCH</w:t>
      </w:r>
      <w:r>
        <w:t xml:space="preserve"> </w:t>
      </w:r>
      <w:r w:rsidR="007E6CB5">
        <w:t xml:space="preserve">and </w:t>
      </w:r>
      <w:r w:rsidR="009F6562">
        <w:t xml:space="preserve">no data is available for </w:t>
      </w:r>
      <w:r w:rsidR="00DE2E2D">
        <w:t>the</w:t>
      </w:r>
      <w:r w:rsidR="00482D92">
        <w:t xml:space="preserve"> </w:t>
      </w:r>
      <w:r w:rsidR="009F6562">
        <w:t>DG</w:t>
      </w:r>
      <w:r w:rsidR="00183E1E">
        <w:t xml:space="preserve"> </w:t>
      </w:r>
      <w:r>
        <w:t xml:space="preserve">when </w:t>
      </w:r>
      <w:r w:rsidR="000713D4">
        <w:t xml:space="preserve">a </w:t>
      </w:r>
      <w:r w:rsidR="004C7BCE">
        <w:t xml:space="preserve">MAC PDU associated with </w:t>
      </w:r>
      <w:r w:rsidR="000713D4">
        <w:t>a</w:t>
      </w:r>
      <w:r w:rsidR="009F299E">
        <w:t>n</w:t>
      </w:r>
      <w:r w:rsidR="000713D4">
        <w:t xml:space="preserve"> overlapped </w:t>
      </w:r>
      <w:r w:rsidR="002F1870">
        <w:t xml:space="preserve">LP </w:t>
      </w:r>
      <w:r w:rsidR="000713D4">
        <w:t>CG</w:t>
      </w:r>
      <w:r w:rsidR="004C7BCE">
        <w:t xml:space="preserve"> has</w:t>
      </w:r>
      <w:r w:rsidR="000713D4">
        <w:t xml:space="preserve"> already</w:t>
      </w:r>
      <w:r w:rsidR="004C7BCE">
        <w:t xml:space="preserve"> been delivered to the physical layer</w:t>
      </w:r>
      <w:r w:rsidR="009F6562">
        <w:t xml:space="preserve">. For such DG, </w:t>
      </w:r>
      <w:r w:rsidR="005F3636">
        <w:t xml:space="preserve">the MAC layer </w:t>
      </w:r>
      <w:r w:rsidR="00A062DF">
        <w:t>can</w:t>
      </w:r>
      <w:r w:rsidR="005F3636">
        <w:t xml:space="preserve">not deliver </w:t>
      </w:r>
      <w:r w:rsidR="00A429F2">
        <w:t xml:space="preserve">the associated </w:t>
      </w:r>
      <w:r w:rsidR="005F3636">
        <w:t xml:space="preserve">MAC PDU to the physical layer, </w:t>
      </w:r>
      <w:r w:rsidR="00FF5EF7">
        <w:t xml:space="preserve">because </w:t>
      </w:r>
      <w:r w:rsidR="005F3636">
        <w:t xml:space="preserve">the MAC layer understands </w:t>
      </w:r>
      <w:r w:rsidR="00B06508">
        <w:t xml:space="preserve">that </w:t>
      </w:r>
      <w:r w:rsidR="005F3636">
        <w:t xml:space="preserve">such DG is a deprioritized </w:t>
      </w:r>
      <w:r w:rsidR="00B01A2B">
        <w:t xml:space="preserve">grant </w:t>
      </w:r>
      <w:r w:rsidR="005F3636">
        <w:t xml:space="preserve">(based on </w:t>
      </w:r>
      <w:r w:rsidR="00AA62C8">
        <w:t xml:space="preserve">the </w:t>
      </w:r>
      <w:r w:rsidR="005F3636">
        <w:t>LCH-based prioritization rule</w:t>
      </w:r>
      <w:r w:rsidR="009305E4">
        <w:t xml:space="preserve"> and</w:t>
      </w:r>
      <w:r w:rsidR="00DA4901">
        <w:t xml:space="preserve"> </w:t>
      </w:r>
      <w:r w:rsidR="003D2DC4">
        <w:t xml:space="preserve">also considering </w:t>
      </w:r>
      <w:r w:rsidR="001C6E99">
        <w:t xml:space="preserve">that </w:t>
      </w:r>
      <w:r w:rsidR="003D2DC4">
        <w:t xml:space="preserve">the </w:t>
      </w:r>
      <w:r w:rsidR="00DA4901">
        <w:t xml:space="preserve">UCI multiplexing is not a factor </w:t>
      </w:r>
      <w:r w:rsidR="006C1B0D">
        <w:t>of</w:t>
      </w:r>
      <w:r w:rsidR="00DA4901">
        <w:t xml:space="preserve"> grant prioritization decision</w:t>
      </w:r>
      <w:r w:rsidR="00976E7F">
        <w:t xml:space="preserve"> [1]</w:t>
      </w:r>
      <w:r w:rsidR="005F3636">
        <w:t>).</w:t>
      </w:r>
      <w:r w:rsidR="00A51B66">
        <w:t xml:space="preserve"> Additionally, this HP </w:t>
      </w:r>
      <w:r w:rsidR="00E76A37">
        <w:t xml:space="preserve">A-CSI without UL-SCH </w:t>
      </w:r>
      <w:r w:rsidR="00A51B66">
        <w:t xml:space="preserve">can also overlap with other PUCCH whose UCI can be further multiplexed on this </w:t>
      </w:r>
      <w:r w:rsidR="00E76A37">
        <w:t>HP A-CSI without UL-SCH</w:t>
      </w:r>
      <w:r w:rsidR="00A51B66">
        <w:t>.</w:t>
      </w:r>
    </w:p>
    <w:p w14:paraId="43EAF720" w14:textId="7FD4DD99" w:rsidR="00F439D0" w:rsidRDefault="00576D84" w:rsidP="00D029D7">
      <w:pPr>
        <w:jc w:val="center"/>
      </w:pPr>
      <w:r>
        <w:object w:dxaOrig="4251" w:dyaOrig="2681" w14:anchorId="5591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100.5pt" o:ole="">
            <v:imagedata r:id="rId8" o:title=""/>
          </v:shape>
          <o:OLEObject Type="Embed" ProgID="Visio.Drawing.15" ShapeID="_x0000_i1025" DrawAspect="Content" ObjectID="_1721644508" r:id="rId9"/>
        </w:object>
      </w:r>
    </w:p>
    <w:p w14:paraId="261969B1" w14:textId="23330BF2" w:rsidR="009A18D7" w:rsidRPr="009A18D7" w:rsidRDefault="009A18D7" w:rsidP="00D029D7">
      <w:pPr>
        <w:jc w:val="center"/>
        <w:rPr>
          <w:b/>
        </w:rPr>
      </w:pPr>
      <w:r w:rsidRPr="009A18D7">
        <w:rPr>
          <w:rFonts w:hint="eastAsia"/>
          <w:b/>
        </w:rPr>
        <w:t>Figure</w:t>
      </w:r>
      <w:r w:rsidRPr="009A18D7">
        <w:rPr>
          <w:b/>
        </w:rPr>
        <w:t xml:space="preserve"> 1</w:t>
      </w:r>
    </w:p>
    <w:p w14:paraId="49FE66C0" w14:textId="13402F63" w:rsidR="008D5B29" w:rsidRDefault="002015C5" w:rsidP="00345300">
      <w:r>
        <w:t xml:space="preserve">According to </w:t>
      </w:r>
      <w:r w:rsidR="00035AFE">
        <w:t>RAN1 specs</w:t>
      </w:r>
      <w:r w:rsidR="00DE2E2D">
        <w:t xml:space="preserve">, this A-CSI request is indicated in </w:t>
      </w:r>
      <w:r w:rsidR="00217142">
        <w:t xml:space="preserve">a </w:t>
      </w:r>
      <w:r w:rsidR="00DE2E2D">
        <w:t xml:space="preserve">DCI and the MAC layer is not aware </w:t>
      </w:r>
      <w:r w:rsidR="006F39AA">
        <w:t xml:space="preserve">of </w:t>
      </w:r>
      <w:r w:rsidR="00DE2E2D">
        <w:t xml:space="preserve">the CSI reporting, </w:t>
      </w:r>
      <w:r w:rsidR="00007B2E">
        <w:t xml:space="preserve">as a result, </w:t>
      </w:r>
      <w:r w:rsidR="00DE2E2D">
        <w:t xml:space="preserve">it could happen that the MAC layer does not know that </w:t>
      </w:r>
      <w:r w:rsidR="008D5B29">
        <w:t xml:space="preserve">the PHY </w:t>
      </w:r>
      <w:r w:rsidR="00C468BB">
        <w:t>decides to</w:t>
      </w:r>
      <w:r w:rsidR="008D5B29">
        <w:t xml:space="preserve"> transmit </w:t>
      </w:r>
      <w:r w:rsidR="00DE2E2D">
        <w:t xml:space="preserve">the </w:t>
      </w:r>
      <w:r w:rsidR="000F15A7">
        <w:t>HP A-CSI without UL-SCH</w:t>
      </w:r>
      <w:r w:rsidR="008D5B29">
        <w:t xml:space="preserve"> and </w:t>
      </w:r>
      <w:r w:rsidR="00DB0AAB">
        <w:t xml:space="preserve">has </w:t>
      </w:r>
      <w:r w:rsidR="008D5B29">
        <w:t>dropped the LP CG.</w:t>
      </w:r>
    </w:p>
    <w:p w14:paraId="7D7FC5AD" w14:textId="7AFA0A52" w:rsidR="002F1870" w:rsidRDefault="002F1870" w:rsidP="00345300">
      <w:r>
        <w:rPr>
          <w:rFonts w:hint="eastAsia"/>
        </w:rPr>
        <w:t>I</w:t>
      </w:r>
      <w:r>
        <w:t xml:space="preserve">n this case, if the MAC layer does not know the LP CG is eventually deprioritized, the MAC </w:t>
      </w:r>
      <w:r>
        <w:rPr>
          <w:rFonts w:hint="eastAsia"/>
        </w:rPr>
        <w:t>layer</w:t>
      </w:r>
      <w:r>
        <w:t xml:space="preserve"> will not consider the CG </w:t>
      </w:r>
      <w:r w:rsidR="00C0752E">
        <w:t xml:space="preserve">as </w:t>
      </w:r>
      <w:r>
        <w:t xml:space="preserve">deprioritized and stop the corresponding timers. As a result, the transmission latency is enlarged or the MAC PDU associated </w:t>
      </w:r>
      <w:r w:rsidR="00DB0AAB">
        <w:t xml:space="preserve">with </w:t>
      </w:r>
      <w:r>
        <w:t xml:space="preserve">this LP CG may be lost. </w:t>
      </w:r>
    </w:p>
    <w:p w14:paraId="19789D1C" w14:textId="193808FC" w:rsidR="0061394D" w:rsidRDefault="00576E3C" w:rsidP="00345300">
      <w:pPr>
        <w:rPr>
          <w:rFonts w:cs="Arial"/>
          <w:color w:val="111112"/>
          <w:sz w:val="21"/>
          <w:szCs w:val="21"/>
          <w:shd w:val="clear" w:color="auto" w:fill="FFFFFF"/>
        </w:rPr>
      </w:pPr>
      <w:r>
        <w:t xml:space="preserve">However, </w:t>
      </w:r>
      <w:r w:rsidR="0044220D">
        <w:t>in Rel-17, RAN1 focuses on the case</w:t>
      </w:r>
      <w:r w:rsidR="000D0982">
        <w:t>s</w:t>
      </w:r>
      <w:r w:rsidR="0044220D">
        <w:t xml:space="preserve"> </w:t>
      </w:r>
      <w:r w:rsidR="00195964">
        <w:t>where</w:t>
      </w:r>
      <w:r w:rsidR="0044220D">
        <w:t xml:space="preserve"> </w:t>
      </w:r>
      <w:r w:rsidR="0044220D">
        <w:rPr>
          <w:rFonts w:cs="Arial"/>
          <w:color w:val="111112"/>
          <w:sz w:val="21"/>
          <w:szCs w:val="21"/>
          <w:shd w:val="clear" w:color="auto" w:fill="FFFFFF"/>
        </w:rPr>
        <w:t>two MAC PDUs</w:t>
      </w:r>
      <w:r w:rsidR="00875140">
        <w:rPr>
          <w:rFonts w:cs="Arial"/>
          <w:color w:val="111112"/>
          <w:sz w:val="21"/>
          <w:szCs w:val="21"/>
          <w:shd w:val="clear" w:color="auto" w:fill="FFFFFF"/>
        </w:rPr>
        <w:t xml:space="preserve"> are</w:t>
      </w:r>
      <w:r w:rsidR="0044220D">
        <w:rPr>
          <w:rFonts w:cs="Arial"/>
          <w:color w:val="111112"/>
          <w:sz w:val="21"/>
          <w:szCs w:val="21"/>
          <w:shd w:val="clear" w:color="auto" w:fill="FFFFFF"/>
        </w:rPr>
        <w:t xml:space="preserve"> delivered to PHY for the overlapping between CG and DG. </w:t>
      </w:r>
      <w:r w:rsidR="0061394D">
        <w:rPr>
          <w:rFonts w:cs="Arial"/>
          <w:color w:val="111112"/>
          <w:sz w:val="21"/>
          <w:szCs w:val="21"/>
          <w:shd w:val="clear" w:color="auto" w:fill="FFFFFF"/>
        </w:rPr>
        <w:t>(See RAN1 agreements as below)</w:t>
      </w:r>
    </w:p>
    <w:p w14:paraId="20B809EB" w14:textId="08F1FDDB" w:rsidR="0061394D" w:rsidRPr="0061394D" w:rsidRDefault="0061394D" w:rsidP="0061394D">
      <w:pPr>
        <w:pStyle w:val="aff4"/>
        <w:numPr>
          <w:ilvl w:val="0"/>
          <w:numId w:val="28"/>
        </w:numPr>
        <w:rPr>
          <w:rFonts w:cs="Arial"/>
          <w:i/>
          <w:color w:val="111112"/>
          <w:sz w:val="21"/>
          <w:szCs w:val="21"/>
          <w:shd w:val="clear" w:color="auto" w:fill="FFFFFF"/>
        </w:rPr>
      </w:pPr>
      <w:r w:rsidRPr="0061394D">
        <w:rPr>
          <w:rFonts w:cs="Arial"/>
          <w:i/>
          <w:color w:val="111112"/>
          <w:sz w:val="21"/>
          <w:szCs w:val="21"/>
          <w:shd w:val="clear" w:color="auto" w:fill="FFFFFF"/>
        </w:rPr>
        <w:lastRenderedPageBreak/>
        <w:t>For collision between HP CG PUSCH and LP DG PUSCH, if MAC delivers two MAC PDUs to PHY, PHY layer can make the prioritization so that the UE is expected to transmit the CG PUSCH and cancel the DG PUSCH at latest from the first symbol that is overlapping with the CG PUSCH.</w:t>
      </w:r>
    </w:p>
    <w:p w14:paraId="0BF9709A" w14:textId="02E19F66" w:rsidR="0061394D" w:rsidRPr="0061394D" w:rsidRDefault="0061394D" w:rsidP="0061394D">
      <w:pPr>
        <w:pStyle w:val="aff4"/>
        <w:numPr>
          <w:ilvl w:val="0"/>
          <w:numId w:val="28"/>
        </w:numPr>
        <w:rPr>
          <w:rFonts w:cs="Arial"/>
          <w:i/>
          <w:color w:val="111112"/>
          <w:sz w:val="21"/>
          <w:szCs w:val="21"/>
          <w:shd w:val="clear" w:color="auto" w:fill="FFFFFF"/>
        </w:rPr>
      </w:pPr>
      <w:r w:rsidRPr="0061394D">
        <w:rPr>
          <w:rFonts w:cs="Arial"/>
          <w:i/>
          <w:color w:val="111112"/>
          <w:sz w:val="21"/>
          <w:szCs w:val="21"/>
          <w:shd w:val="clear" w:color="auto" w:fill="FFFFFF"/>
        </w:rPr>
        <w:t>For the overlapping between LP CG and HP DG, if MAC delivers two MAC PDUs to PHY, PHY layer can make the prioritization so that the UE is expected to cancel the overlapping low priority CG PUSCH by the first overlapping symbol at the latest.</w:t>
      </w:r>
    </w:p>
    <w:p w14:paraId="33063EAA" w14:textId="18BB3900" w:rsidR="00DE2E2D" w:rsidRDefault="0044220D" w:rsidP="00345300">
      <w:r>
        <w:rPr>
          <w:rFonts w:cs="Arial"/>
          <w:color w:val="111112"/>
          <w:sz w:val="21"/>
          <w:szCs w:val="21"/>
          <w:shd w:val="clear" w:color="auto" w:fill="FFFFFF"/>
        </w:rPr>
        <w:t xml:space="preserve">Thus, </w:t>
      </w:r>
      <w:r w:rsidR="00576E3C">
        <w:t xml:space="preserve">we understand this case </w:t>
      </w:r>
      <w:r w:rsidR="00D33FD7">
        <w:t xml:space="preserve">is similar to the one that </w:t>
      </w:r>
      <w:r w:rsidR="001C0D6D">
        <w:t xml:space="preserve">already </w:t>
      </w:r>
      <w:r w:rsidR="00576E3C">
        <w:t xml:space="preserve">exists </w:t>
      </w:r>
      <w:r w:rsidR="00E719D7">
        <w:t>in</w:t>
      </w:r>
      <w:r w:rsidR="00576E3C">
        <w:t xml:space="preserve"> Rel-1</w:t>
      </w:r>
      <w:r w:rsidR="009E4D06">
        <w:t>6</w:t>
      </w:r>
      <w:r w:rsidR="00D33FD7">
        <w:t xml:space="preserve">(i.e. </w:t>
      </w:r>
      <w:r w:rsidR="0004527A">
        <w:t>a</w:t>
      </w:r>
      <w:r w:rsidR="00AC016A">
        <w:t>n</w:t>
      </w:r>
      <w:r w:rsidR="0004527A">
        <w:t xml:space="preserve"> </w:t>
      </w:r>
      <w:r w:rsidR="005E195E">
        <w:t xml:space="preserve">LP </w:t>
      </w:r>
      <w:r w:rsidR="00D33FD7">
        <w:t xml:space="preserve">CG with UL-SCH overlaps </w:t>
      </w:r>
      <w:r w:rsidR="00A30BFA">
        <w:t>a</w:t>
      </w:r>
      <w:r w:rsidR="004D3656">
        <w:t>n</w:t>
      </w:r>
      <w:r w:rsidR="00A30BFA">
        <w:t xml:space="preserve"> </w:t>
      </w:r>
      <w:r w:rsidR="004D3656">
        <w:t>HP A-CSI without UL-SCH</w:t>
      </w:r>
      <w:r w:rsidR="00D33FD7">
        <w:t>)</w:t>
      </w:r>
      <w:r w:rsidR="00576E3C">
        <w:t xml:space="preserve">, and </w:t>
      </w:r>
      <w:r w:rsidR="001C0D6D">
        <w:t xml:space="preserve">thus it is </w:t>
      </w:r>
      <w:r w:rsidR="00D33FD7">
        <w:t>more like a</w:t>
      </w:r>
      <w:r w:rsidR="001C0D6D">
        <w:t xml:space="preserve"> legacy issue. With this in mind, we do not see</w:t>
      </w:r>
      <w:r w:rsidR="00DB0AAB">
        <w:t xml:space="preserve"> a</w:t>
      </w:r>
      <w:r w:rsidR="001C0D6D">
        <w:t xml:space="preserve"> strong intention to change the MAC spec for this case.</w:t>
      </w:r>
    </w:p>
    <w:p w14:paraId="2FDF69D1" w14:textId="45D4DD15" w:rsidR="007C1957" w:rsidRDefault="0054343B" w:rsidP="007C1957">
      <w:pPr>
        <w:pStyle w:val="Proposal"/>
      </w:pPr>
      <w:bookmarkStart w:id="6" w:name="_Toc47558120"/>
      <w:bookmarkStart w:id="7" w:name="_Toc47562683"/>
      <w:bookmarkStart w:id="8" w:name="_Toc47600085"/>
      <w:bookmarkStart w:id="9" w:name="_Toc111027828"/>
      <w:r>
        <w:t>F</w:t>
      </w:r>
      <w:r>
        <w:rPr>
          <w:rFonts w:hint="eastAsia"/>
        </w:rPr>
        <w:t>or</w:t>
      </w:r>
      <w:r>
        <w:t xml:space="preserve"> </w:t>
      </w:r>
      <w:r>
        <w:rPr>
          <w:rFonts w:hint="eastAsia"/>
        </w:rPr>
        <w:t>the</w:t>
      </w:r>
      <w:r>
        <w:t xml:space="preserve"> </w:t>
      </w:r>
      <w:r>
        <w:rPr>
          <w:rFonts w:hint="eastAsia"/>
        </w:rPr>
        <w:t>case</w:t>
      </w:r>
      <w:r>
        <w:t xml:space="preserve"> </w:t>
      </w:r>
      <w:r>
        <w:rPr>
          <w:rFonts w:hint="eastAsia"/>
        </w:rPr>
        <w:t>where</w:t>
      </w:r>
      <w:r w:rsidR="005A18EB" w:rsidRPr="005A18EB">
        <w:t xml:space="preserve"> a CG-PUSCH transmission is cancelled by a DG-PUSCH without UL-SCH (i.e. MAC PDU is not delivered to PHY) in Rel-17, de-prioritization relies on existing Rel-16 LCH-based Prioritization. The CG is not considered as a de-prioritized uplink grant. (no specification change)</w:t>
      </w:r>
      <w:bookmarkEnd w:id="9"/>
    </w:p>
    <w:bookmarkEnd w:id="6"/>
    <w:bookmarkEnd w:id="7"/>
    <w:bookmarkEnd w:id="8"/>
    <w:p w14:paraId="0C30B3B5" w14:textId="1F33CA5A" w:rsidR="00F16328" w:rsidRPr="009D5125" w:rsidRDefault="00F16328" w:rsidP="00BB169E">
      <w:pPr>
        <w:rPr>
          <w:rFonts w:eastAsiaTheme="minorEastAsia"/>
        </w:rPr>
      </w:pPr>
    </w:p>
    <w:p w14:paraId="4C0F1343" w14:textId="154E5551" w:rsidR="00FB3C9D" w:rsidRPr="009D5125" w:rsidRDefault="003D1DDD" w:rsidP="009D5125">
      <w:pPr>
        <w:pStyle w:val="1"/>
      </w:pPr>
      <w:r>
        <w:t>Conclusion</w:t>
      </w:r>
    </w:p>
    <w:p w14:paraId="7962C03C" w14:textId="77777777" w:rsidR="00FB3C9D" w:rsidRDefault="003D1DDD">
      <w:r>
        <w:t>We have the following proposals:</w:t>
      </w:r>
    </w:p>
    <w:bookmarkStart w:id="10" w:name="_GoBack"/>
    <w:bookmarkEnd w:id="10"/>
    <w:p w14:paraId="3E3D2BED" w14:textId="652CE922" w:rsidR="003B291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1027828" w:history="1">
        <w:r w:rsidR="003B2911" w:rsidRPr="002C4422">
          <w:rPr>
            <w:rStyle w:val="af3"/>
            <w:noProof/>
          </w:rPr>
          <w:t>Proposal 1</w:t>
        </w:r>
        <w:r w:rsidR="003B2911">
          <w:rPr>
            <w:rFonts w:asciiTheme="minorHAnsi" w:eastAsiaTheme="minorEastAsia" w:hAnsiTheme="minorHAnsi" w:cstheme="minorBidi"/>
            <w:b w:val="0"/>
            <w:noProof/>
            <w:kern w:val="2"/>
            <w:sz w:val="21"/>
          </w:rPr>
          <w:tab/>
        </w:r>
        <w:r w:rsidR="003B2911" w:rsidRPr="002C4422">
          <w:rPr>
            <w:rStyle w:val="af3"/>
            <w:noProof/>
          </w:rPr>
          <w:t>For the case where a CG-PUSCH transmission is cancelled by a DG-PUSCH without UL-SCH (i.e. MAC PDU is not delivered to PHY) in Rel-17, de-prioritization relies on existing Rel-16 LCH-based Prioritization. The CG is not considered as a de-prioritized uplink grant. (no specification change)</w:t>
        </w:r>
      </w:hyperlink>
    </w:p>
    <w:p w14:paraId="709E4DDE" w14:textId="4098BAA5"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5E2E26B7" w14:textId="712F1FDC" w:rsidR="00FB478D" w:rsidRDefault="003D1DDD">
      <w:r>
        <w:rPr>
          <w:lang w:val="en-US"/>
        </w:rPr>
        <w:t>[1]</w:t>
      </w:r>
      <w:r>
        <w:t xml:space="preserve"> </w:t>
      </w:r>
      <w:r w:rsidR="00795801" w:rsidRPr="00795801">
        <w:t>R1-2112862</w:t>
      </w:r>
      <w:r w:rsidR="00795801">
        <w:t xml:space="preserve"> </w:t>
      </w:r>
      <w:r w:rsidR="00795801">
        <w:rPr>
          <w:rFonts w:cs="Arial"/>
          <w:szCs w:val="20"/>
        </w:rPr>
        <w:t>R</w:t>
      </w:r>
      <w:r w:rsidR="00795801" w:rsidRPr="005C442C">
        <w:rPr>
          <w:rFonts w:cs="Arial"/>
          <w:szCs w:val="20"/>
        </w:rPr>
        <w:t xml:space="preserve">eply </w:t>
      </w:r>
      <w:r w:rsidR="00795801" w:rsidRPr="00C246FA">
        <w:rPr>
          <w:rFonts w:cs="Arial"/>
          <w:szCs w:val="20"/>
        </w:rPr>
        <w:t>LS on UL skipping with LCH prioritization</w:t>
      </w:r>
    </w:p>
    <w:p w14:paraId="092C6C69" w14:textId="77777777" w:rsidR="008C362C" w:rsidRPr="006C7FEE" w:rsidRDefault="008C362C"/>
    <w:sectPr w:rsidR="008C362C" w:rsidRPr="006C7FEE">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99744" w14:textId="77777777" w:rsidR="00A95A67" w:rsidRDefault="00A95A67">
      <w:pPr>
        <w:spacing w:after="0"/>
      </w:pPr>
      <w:r>
        <w:separator/>
      </w:r>
    </w:p>
  </w:endnote>
  <w:endnote w:type="continuationSeparator" w:id="0">
    <w:p w14:paraId="2C4C73AD" w14:textId="77777777" w:rsidR="00A95A67" w:rsidRDefault="00A95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7245F" w14:textId="77777777" w:rsidR="00A95A67" w:rsidRDefault="00A95A67">
      <w:pPr>
        <w:spacing w:after="0"/>
      </w:pPr>
      <w:r>
        <w:separator/>
      </w:r>
    </w:p>
  </w:footnote>
  <w:footnote w:type="continuationSeparator" w:id="0">
    <w:p w14:paraId="3294AB53" w14:textId="77777777" w:rsidR="00A95A67" w:rsidRDefault="00A95A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A33042"/>
    <w:multiLevelType w:val="hybridMultilevel"/>
    <w:tmpl w:val="4150E40C"/>
    <w:lvl w:ilvl="0" w:tplc="A4C48EB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4"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22"/>
  </w:num>
  <w:num w:numId="4">
    <w:abstractNumId w:val="3"/>
  </w:num>
  <w:num w:numId="5">
    <w:abstractNumId w:val="17"/>
  </w:num>
  <w:num w:numId="6">
    <w:abstractNumId w:val="5"/>
  </w:num>
  <w:num w:numId="7">
    <w:abstractNumId w:val="4"/>
  </w:num>
  <w:num w:numId="8">
    <w:abstractNumId w:val="15"/>
  </w:num>
  <w:num w:numId="9">
    <w:abstractNumId w:val="19"/>
  </w:num>
  <w:num w:numId="10">
    <w:abstractNumId w:val="14"/>
  </w:num>
  <w:num w:numId="11">
    <w:abstractNumId w:val="8"/>
  </w:num>
  <w:num w:numId="12">
    <w:abstractNumId w:val="1"/>
  </w:num>
  <w:num w:numId="13">
    <w:abstractNumId w:val="7"/>
  </w:num>
  <w:num w:numId="14">
    <w:abstractNumId w:val="21"/>
  </w:num>
  <w:num w:numId="15">
    <w:abstractNumId w:val="2"/>
  </w:num>
  <w:num w:numId="16">
    <w:abstractNumId w:val="20"/>
  </w:num>
  <w:num w:numId="17">
    <w:abstractNumId w:val="24"/>
  </w:num>
  <w:num w:numId="18">
    <w:abstractNumId w:val="13"/>
  </w:num>
  <w:num w:numId="19">
    <w:abstractNumId w:val="1"/>
  </w:num>
  <w:num w:numId="20">
    <w:abstractNumId w:val="1"/>
  </w:num>
  <w:num w:numId="21">
    <w:abstractNumId w:val="23"/>
  </w:num>
  <w:num w:numId="22">
    <w:abstractNumId w:val="18"/>
  </w:num>
  <w:num w:numId="23">
    <w:abstractNumId w:val="12"/>
  </w:num>
  <w:num w:numId="24">
    <w:abstractNumId w:val="0"/>
  </w:num>
  <w:num w:numId="25">
    <w:abstractNumId w:val="16"/>
  </w:num>
  <w:num w:numId="26">
    <w:abstractNumId w:val="21"/>
  </w:num>
  <w:num w:numId="27">
    <w:abstractNumId w:val="6"/>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A33"/>
    <w:rsid w:val="0000329D"/>
    <w:rsid w:val="00006910"/>
    <w:rsid w:val="00007B2E"/>
    <w:rsid w:val="00010367"/>
    <w:rsid w:val="00017121"/>
    <w:rsid w:val="00020218"/>
    <w:rsid w:val="000206F2"/>
    <w:rsid w:val="00021F5B"/>
    <w:rsid w:val="00023758"/>
    <w:rsid w:val="00027541"/>
    <w:rsid w:val="0003461C"/>
    <w:rsid w:val="00034B3C"/>
    <w:rsid w:val="00035095"/>
    <w:rsid w:val="00035AFE"/>
    <w:rsid w:val="00041594"/>
    <w:rsid w:val="00041B32"/>
    <w:rsid w:val="000427A6"/>
    <w:rsid w:val="00043C1A"/>
    <w:rsid w:val="00044D3C"/>
    <w:rsid w:val="0004527A"/>
    <w:rsid w:val="00050648"/>
    <w:rsid w:val="000571A8"/>
    <w:rsid w:val="000600F2"/>
    <w:rsid w:val="00066F60"/>
    <w:rsid w:val="000713D4"/>
    <w:rsid w:val="00071672"/>
    <w:rsid w:val="000747B3"/>
    <w:rsid w:val="00077E46"/>
    <w:rsid w:val="0008045F"/>
    <w:rsid w:val="000830B0"/>
    <w:rsid w:val="000831DF"/>
    <w:rsid w:val="00087A0C"/>
    <w:rsid w:val="00091F89"/>
    <w:rsid w:val="0009452C"/>
    <w:rsid w:val="000A2813"/>
    <w:rsid w:val="000B4328"/>
    <w:rsid w:val="000B5FE1"/>
    <w:rsid w:val="000C31DA"/>
    <w:rsid w:val="000C7608"/>
    <w:rsid w:val="000D0982"/>
    <w:rsid w:val="000D16A7"/>
    <w:rsid w:val="000F0EF0"/>
    <w:rsid w:val="000F15A7"/>
    <w:rsid w:val="000F72F6"/>
    <w:rsid w:val="001104A1"/>
    <w:rsid w:val="00114C40"/>
    <w:rsid w:val="00120AA2"/>
    <w:rsid w:val="00125F99"/>
    <w:rsid w:val="00126782"/>
    <w:rsid w:val="00130DAA"/>
    <w:rsid w:val="00136D1F"/>
    <w:rsid w:val="00137C2F"/>
    <w:rsid w:val="00146512"/>
    <w:rsid w:val="00146E5B"/>
    <w:rsid w:val="00146FD2"/>
    <w:rsid w:val="00151B8A"/>
    <w:rsid w:val="00164072"/>
    <w:rsid w:val="00164105"/>
    <w:rsid w:val="0016524B"/>
    <w:rsid w:val="0016575B"/>
    <w:rsid w:val="00183E1E"/>
    <w:rsid w:val="001944F2"/>
    <w:rsid w:val="00194921"/>
    <w:rsid w:val="00195964"/>
    <w:rsid w:val="00196B81"/>
    <w:rsid w:val="001972BE"/>
    <w:rsid w:val="001A0BB5"/>
    <w:rsid w:val="001A6551"/>
    <w:rsid w:val="001B00C3"/>
    <w:rsid w:val="001B3D23"/>
    <w:rsid w:val="001B490B"/>
    <w:rsid w:val="001B64DA"/>
    <w:rsid w:val="001B7367"/>
    <w:rsid w:val="001C0D6D"/>
    <w:rsid w:val="001C41A4"/>
    <w:rsid w:val="001C6E99"/>
    <w:rsid w:val="001D0743"/>
    <w:rsid w:val="001D0E02"/>
    <w:rsid w:val="001D3C21"/>
    <w:rsid w:val="001D60C4"/>
    <w:rsid w:val="002015C5"/>
    <w:rsid w:val="00201D0B"/>
    <w:rsid w:val="00212650"/>
    <w:rsid w:val="00212FB1"/>
    <w:rsid w:val="00213395"/>
    <w:rsid w:val="0021419D"/>
    <w:rsid w:val="00217142"/>
    <w:rsid w:val="002226D1"/>
    <w:rsid w:val="00223C00"/>
    <w:rsid w:val="00224D61"/>
    <w:rsid w:val="00231ED6"/>
    <w:rsid w:val="002416E2"/>
    <w:rsid w:val="0024179E"/>
    <w:rsid w:val="00244E56"/>
    <w:rsid w:val="00257956"/>
    <w:rsid w:val="00257DD1"/>
    <w:rsid w:val="00261E7B"/>
    <w:rsid w:val="0026725A"/>
    <w:rsid w:val="002675AB"/>
    <w:rsid w:val="00274595"/>
    <w:rsid w:val="002764AC"/>
    <w:rsid w:val="00276E9C"/>
    <w:rsid w:val="00281CCF"/>
    <w:rsid w:val="0028334A"/>
    <w:rsid w:val="00283C1B"/>
    <w:rsid w:val="0029341F"/>
    <w:rsid w:val="002B543F"/>
    <w:rsid w:val="002C0667"/>
    <w:rsid w:val="002C17FA"/>
    <w:rsid w:val="002C222F"/>
    <w:rsid w:val="002C3BB4"/>
    <w:rsid w:val="002C682B"/>
    <w:rsid w:val="002C754E"/>
    <w:rsid w:val="002D52AF"/>
    <w:rsid w:val="002D5AE9"/>
    <w:rsid w:val="002E30F4"/>
    <w:rsid w:val="002E45E2"/>
    <w:rsid w:val="002E4B00"/>
    <w:rsid w:val="002E6820"/>
    <w:rsid w:val="002F1870"/>
    <w:rsid w:val="002F6B1B"/>
    <w:rsid w:val="003007DF"/>
    <w:rsid w:val="0030107D"/>
    <w:rsid w:val="00306EDF"/>
    <w:rsid w:val="00310E40"/>
    <w:rsid w:val="003134B3"/>
    <w:rsid w:val="003142E4"/>
    <w:rsid w:val="00315CAB"/>
    <w:rsid w:val="003178B1"/>
    <w:rsid w:val="00320928"/>
    <w:rsid w:val="00322E2F"/>
    <w:rsid w:val="00323515"/>
    <w:rsid w:val="003236AE"/>
    <w:rsid w:val="0032532E"/>
    <w:rsid w:val="00325BFC"/>
    <w:rsid w:val="003264A9"/>
    <w:rsid w:val="0034292D"/>
    <w:rsid w:val="00345300"/>
    <w:rsid w:val="00360B57"/>
    <w:rsid w:val="0036114A"/>
    <w:rsid w:val="00362F5A"/>
    <w:rsid w:val="00367918"/>
    <w:rsid w:val="00376B2D"/>
    <w:rsid w:val="00377EFF"/>
    <w:rsid w:val="00386992"/>
    <w:rsid w:val="00391515"/>
    <w:rsid w:val="00392BB3"/>
    <w:rsid w:val="0039504D"/>
    <w:rsid w:val="003A04B8"/>
    <w:rsid w:val="003A3BCA"/>
    <w:rsid w:val="003A67D7"/>
    <w:rsid w:val="003B2911"/>
    <w:rsid w:val="003B3D93"/>
    <w:rsid w:val="003B61CA"/>
    <w:rsid w:val="003C2081"/>
    <w:rsid w:val="003C23FB"/>
    <w:rsid w:val="003C43B0"/>
    <w:rsid w:val="003C512F"/>
    <w:rsid w:val="003C6AD2"/>
    <w:rsid w:val="003C7201"/>
    <w:rsid w:val="003D114E"/>
    <w:rsid w:val="003D164A"/>
    <w:rsid w:val="003D1DDD"/>
    <w:rsid w:val="003D2725"/>
    <w:rsid w:val="003D290B"/>
    <w:rsid w:val="003D2DC4"/>
    <w:rsid w:val="003E3AFA"/>
    <w:rsid w:val="00400753"/>
    <w:rsid w:val="00404249"/>
    <w:rsid w:val="004102D8"/>
    <w:rsid w:val="00410439"/>
    <w:rsid w:val="00411B2A"/>
    <w:rsid w:val="0041279E"/>
    <w:rsid w:val="00417E59"/>
    <w:rsid w:val="004217DB"/>
    <w:rsid w:val="00431991"/>
    <w:rsid w:val="0043359C"/>
    <w:rsid w:val="0043433F"/>
    <w:rsid w:val="00434638"/>
    <w:rsid w:val="004408C8"/>
    <w:rsid w:val="0044220D"/>
    <w:rsid w:val="00443517"/>
    <w:rsid w:val="00444E1A"/>
    <w:rsid w:val="00445137"/>
    <w:rsid w:val="00446710"/>
    <w:rsid w:val="00447B68"/>
    <w:rsid w:val="0045633B"/>
    <w:rsid w:val="004613EE"/>
    <w:rsid w:val="00462056"/>
    <w:rsid w:val="0046441A"/>
    <w:rsid w:val="0046517B"/>
    <w:rsid w:val="00466280"/>
    <w:rsid w:val="00466929"/>
    <w:rsid w:val="00470876"/>
    <w:rsid w:val="00475AA8"/>
    <w:rsid w:val="00476F75"/>
    <w:rsid w:val="00477C76"/>
    <w:rsid w:val="004804C7"/>
    <w:rsid w:val="00480E51"/>
    <w:rsid w:val="00481756"/>
    <w:rsid w:val="004823B2"/>
    <w:rsid w:val="00482D92"/>
    <w:rsid w:val="00483DE8"/>
    <w:rsid w:val="00483E8A"/>
    <w:rsid w:val="004944C7"/>
    <w:rsid w:val="004A51A0"/>
    <w:rsid w:val="004A6620"/>
    <w:rsid w:val="004A6B43"/>
    <w:rsid w:val="004B2880"/>
    <w:rsid w:val="004B367C"/>
    <w:rsid w:val="004B4F9E"/>
    <w:rsid w:val="004B7085"/>
    <w:rsid w:val="004C4B19"/>
    <w:rsid w:val="004C7BCE"/>
    <w:rsid w:val="004D1103"/>
    <w:rsid w:val="004D183D"/>
    <w:rsid w:val="004D25E9"/>
    <w:rsid w:val="004D3656"/>
    <w:rsid w:val="004D5395"/>
    <w:rsid w:val="004D673D"/>
    <w:rsid w:val="004D72B1"/>
    <w:rsid w:val="004F0F81"/>
    <w:rsid w:val="004F67E1"/>
    <w:rsid w:val="005079AC"/>
    <w:rsid w:val="0051146E"/>
    <w:rsid w:val="00511731"/>
    <w:rsid w:val="00511A32"/>
    <w:rsid w:val="00514B57"/>
    <w:rsid w:val="00517D02"/>
    <w:rsid w:val="00522307"/>
    <w:rsid w:val="00523182"/>
    <w:rsid w:val="005272CA"/>
    <w:rsid w:val="00527BDE"/>
    <w:rsid w:val="00530857"/>
    <w:rsid w:val="00532548"/>
    <w:rsid w:val="005365BA"/>
    <w:rsid w:val="00536BAF"/>
    <w:rsid w:val="00537917"/>
    <w:rsid w:val="00540097"/>
    <w:rsid w:val="005410C9"/>
    <w:rsid w:val="00542290"/>
    <w:rsid w:val="0054343B"/>
    <w:rsid w:val="005442E9"/>
    <w:rsid w:val="005459C0"/>
    <w:rsid w:val="00547487"/>
    <w:rsid w:val="005506E1"/>
    <w:rsid w:val="0055680E"/>
    <w:rsid w:val="005568E0"/>
    <w:rsid w:val="0056179B"/>
    <w:rsid w:val="00562183"/>
    <w:rsid w:val="0056605E"/>
    <w:rsid w:val="00566DD9"/>
    <w:rsid w:val="00576D84"/>
    <w:rsid w:val="00576E3C"/>
    <w:rsid w:val="005776EF"/>
    <w:rsid w:val="005828BC"/>
    <w:rsid w:val="005957B0"/>
    <w:rsid w:val="005976F6"/>
    <w:rsid w:val="005A0250"/>
    <w:rsid w:val="005A157A"/>
    <w:rsid w:val="005A18EB"/>
    <w:rsid w:val="005A1C6B"/>
    <w:rsid w:val="005A624F"/>
    <w:rsid w:val="005A7621"/>
    <w:rsid w:val="005B03CC"/>
    <w:rsid w:val="005B4F03"/>
    <w:rsid w:val="005C0BB4"/>
    <w:rsid w:val="005D198B"/>
    <w:rsid w:val="005D23BF"/>
    <w:rsid w:val="005D3647"/>
    <w:rsid w:val="005D4801"/>
    <w:rsid w:val="005E195E"/>
    <w:rsid w:val="005E2E74"/>
    <w:rsid w:val="005E52A0"/>
    <w:rsid w:val="005E7F5A"/>
    <w:rsid w:val="005F3636"/>
    <w:rsid w:val="00605737"/>
    <w:rsid w:val="00610954"/>
    <w:rsid w:val="006122E6"/>
    <w:rsid w:val="0061237A"/>
    <w:rsid w:val="006128B8"/>
    <w:rsid w:val="00613908"/>
    <w:rsid w:val="0061394D"/>
    <w:rsid w:val="00614C44"/>
    <w:rsid w:val="0062039A"/>
    <w:rsid w:val="00621611"/>
    <w:rsid w:val="00622777"/>
    <w:rsid w:val="006311AC"/>
    <w:rsid w:val="006312DE"/>
    <w:rsid w:val="00632A6F"/>
    <w:rsid w:val="00634037"/>
    <w:rsid w:val="00642518"/>
    <w:rsid w:val="00645685"/>
    <w:rsid w:val="00646DA5"/>
    <w:rsid w:val="006553F0"/>
    <w:rsid w:val="00655F7C"/>
    <w:rsid w:val="006606CB"/>
    <w:rsid w:val="00660ED0"/>
    <w:rsid w:val="00687DD2"/>
    <w:rsid w:val="00695618"/>
    <w:rsid w:val="00695E71"/>
    <w:rsid w:val="006A7ADF"/>
    <w:rsid w:val="006C1B0D"/>
    <w:rsid w:val="006C5870"/>
    <w:rsid w:val="006C7EE5"/>
    <w:rsid w:val="006C7FEE"/>
    <w:rsid w:val="006D5C15"/>
    <w:rsid w:val="006E1A21"/>
    <w:rsid w:val="006F0031"/>
    <w:rsid w:val="006F0C7A"/>
    <w:rsid w:val="006F19A7"/>
    <w:rsid w:val="006F1C01"/>
    <w:rsid w:val="006F39AA"/>
    <w:rsid w:val="006F467C"/>
    <w:rsid w:val="006F6929"/>
    <w:rsid w:val="006F79B7"/>
    <w:rsid w:val="0070026F"/>
    <w:rsid w:val="00706B96"/>
    <w:rsid w:val="007108B2"/>
    <w:rsid w:val="00725A4A"/>
    <w:rsid w:val="00733E11"/>
    <w:rsid w:val="00741CE7"/>
    <w:rsid w:val="00753C4A"/>
    <w:rsid w:val="00757296"/>
    <w:rsid w:val="00770A28"/>
    <w:rsid w:val="007768C7"/>
    <w:rsid w:val="0078096A"/>
    <w:rsid w:val="007811C7"/>
    <w:rsid w:val="007823B6"/>
    <w:rsid w:val="00782785"/>
    <w:rsid w:val="00782BCB"/>
    <w:rsid w:val="00794BC4"/>
    <w:rsid w:val="00795801"/>
    <w:rsid w:val="007C1957"/>
    <w:rsid w:val="007D1867"/>
    <w:rsid w:val="007E0864"/>
    <w:rsid w:val="007E1184"/>
    <w:rsid w:val="007E2FDD"/>
    <w:rsid w:val="007E5925"/>
    <w:rsid w:val="007E6CB5"/>
    <w:rsid w:val="007F1CAD"/>
    <w:rsid w:val="007F4967"/>
    <w:rsid w:val="007F5FF6"/>
    <w:rsid w:val="007F709E"/>
    <w:rsid w:val="00802763"/>
    <w:rsid w:val="008062BF"/>
    <w:rsid w:val="00810FF6"/>
    <w:rsid w:val="00815445"/>
    <w:rsid w:val="008156BC"/>
    <w:rsid w:val="00820593"/>
    <w:rsid w:val="008221C2"/>
    <w:rsid w:val="00822734"/>
    <w:rsid w:val="00825AAE"/>
    <w:rsid w:val="00842380"/>
    <w:rsid w:val="008424A7"/>
    <w:rsid w:val="00846F71"/>
    <w:rsid w:val="00853D38"/>
    <w:rsid w:val="00854B7B"/>
    <w:rsid w:val="00854DEF"/>
    <w:rsid w:val="00854EE4"/>
    <w:rsid w:val="00855FD1"/>
    <w:rsid w:val="00856AC4"/>
    <w:rsid w:val="00862119"/>
    <w:rsid w:val="00865199"/>
    <w:rsid w:val="00870FDD"/>
    <w:rsid w:val="00873F6E"/>
    <w:rsid w:val="00874070"/>
    <w:rsid w:val="00875140"/>
    <w:rsid w:val="0088201F"/>
    <w:rsid w:val="008849C7"/>
    <w:rsid w:val="00893576"/>
    <w:rsid w:val="00894D72"/>
    <w:rsid w:val="008A0DD5"/>
    <w:rsid w:val="008A1D00"/>
    <w:rsid w:val="008A250A"/>
    <w:rsid w:val="008A3F77"/>
    <w:rsid w:val="008B026E"/>
    <w:rsid w:val="008B0EEB"/>
    <w:rsid w:val="008B0F81"/>
    <w:rsid w:val="008B4684"/>
    <w:rsid w:val="008C0AA9"/>
    <w:rsid w:val="008C362C"/>
    <w:rsid w:val="008C6197"/>
    <w:rsid w:val="008C6DBE"/>
    <w:rsid w:val="008D5B29"/>
    <w:rsid w:val="008E399F"/>
    <w:rsid w:val="008E3EBF"/>
    <w:rsid w:val="008F373E"/>
    <w:rsid w:val="008F3B6D"/>
    <w:rsid w:val="00901733"/>
    <w:rsid w:val="00912A41"/>
    <w:rsid w:val="00923FB2"/>
    <w:rsid w:val="009305E4"/>
    <w:rsid w:val="00930A3A"/>
    <w:rsid w:val="00940AE2"/>
    <w:rsid w:val="00941882"/>
    <w:rsid w:val="00950C32"/>
    <w:rsid w:val="00950EBF"/>
    <w:rsid w:val="00954130"/>
    <w:rsid w:val="00960418"/>
    <w:rsid w:val="009678D2"/>
    <w:rsid w:val="00971195"/>
    <w:rsid w:val="0097571B"/>
    <w:rsid w:val="00976E7F"/>
    <w:rsid w:val="00986189"/>
    <w:rsid w:val="009A18D7"/>
    <w:rsid w:val="009A1E29"/>
    <w:rsid w:val="009A40AE"/>
    <w:rsid w:val="009B0850"/>
    <w:rsid w:val="009B1172"/>
    <w:rsid w:val="009B1A4B"/>
    <w:rsid w:val="009B1E7D"/>
    <w:rsid w:val="009C0427"/>
    <w:rsid w:val="009C2210"/>
    <w:rsid w:val="009C3CE8"/>
    <w:rsid w:val="009C5037"/>
    <w:rsid w:val="009C681F"/>
    <w:rsid w:val="009D0F40"/>
    <w:rsid w:val="009D5125"/>
    <w:rsid w:val="009D58B1"/>
    <w:rsid w:val="009D7698"/>
    <w:rsid w:val="009E1DE7"/>
    <w:rsid w:val="009E4D06"/>
    <w:rsid w:val="009F299E"/>
    <w:rsid w:val="009F6562"/>
    <w:rsid w:val="009F7E9B"/>
    <w:rsid w:val="00A01F58"/>
    <w:rsid w:val="00A036F8"/>
    <w:rsid w:val="00A04ACF"/>
    <w:rsid w:val="00A058BE"/>
    <w:rsid w:val="00A062DF"/>
    <w:rsid w:val="00A06F1D"/>
    <w:rsid w:val="00A1181E"/>
    <w:rsid w:val="00A124B9"/>
    <w:rsid w:val="00A15127"/>
    <w:rsid w:val="00A22A7A"/>
    <w:rsid w:val="00A25F07"/>
    <w:rsid w:val="00A26E49"/>
    <w:rsid w:val="00A271B2"/>
    <w:rsid w:val="00A30BFA"/>
    <w:rsid w:val="00A325F0"/>
    <w:rsid w:val="00A340A3"/>
    <w:rsid w:val="00A35093"/>
    <w:rsid w:val="00A36119"/>
    <w:rsid w:val="00A36591"/>
    <w:rsid w:val="00A3799F"/>
    <w:rsid w:val="00A40371"/>
    <w:rsid w:val="00A40449"/>
    <w:rsid w:val="00A41641"/>
    <w:rsid w:val="00A41907"/>
    <w:rsid w:val="00A429F2"/>
    <w:rsid w:val="00A444DC"/>
    <w:rsid w:val="00A44EEA"/>
    <w:rsid w:val="00A4568F"/>
    <w:rsid w:val="00A502C6"/>
    <w:rsid w:val="00A51B66"/>
    <w:rsid w:val="00A546D7"/>
    <w:rsid w:val="00A56FA4"/>
    <w:rsid w:val="00A6078F"/>
    <w:rsid w:val="00A6230C"/>
    <w:rsid w:val="00A70B26"/>
    <w:rsid w:val="00A7379D"/>
    <w:rsid w:val="00A75ECA"/>
    <w:rsid w:val="00A8226D"/>
    <w:rsid w:val="00A84EC4"/>
    <w:rsid w:val="00A90D75"/>
    <w:rsid w:val="00A92892"/>
    <w:rsid w:val="00A95A67"/>
    <w:rsid w:val="00A97C12"/>
    <w:rsid w:val="00AA1400"/>
    <w:rsid w:val="00AA3A0B"/>
    <w:rsid w:val="00AA49AE"/>
    <w:rsid w:val="00AA62C8"/>
    <w:rsid w:val="00AB07D3"/>
    <w:rsid w:val="00AB09A1"/>
    <w:rsid w:val="00AB5813"/>
    <w:rsid w:val="00AC016A"/>
    <w:rsid w:val="00AC1893"/>
    <w:rsid w:val="00AC4AFF"/>
    <w:rsid w:val="00AD6CD4"/>
    <w:rsid w:val="00AE0819"/>
    <w:rsid w:val="00AE1A6B"/>
    <w:rsid w:val="00AE1BE7"/>
    <w:rsid w:val="00AE2300"/>
    <w:rsid w:val="00AF2745"/>
    <w:rsid w:val="00AF6859"/>
    <w:rsid w:val="00AF7A53"/>
    <w:rsid w:val="00B01A2B"/>
    <w:rsid w:val="00B02498"/>
    <w:rsid w:val="00B024A0"/>
    <w:rsid w:val="00B03764"/>
    <w:rsid w:val="00B05E16"/>
    <w:rsid w:val="00B06508"/>
    <w:rsid w:val="00B114E0"/>
    <w:rsid w:val="00B1314A"/>
    <w:rsid w:val="00B3581E"/>
    <w:rsid w:val="00B35E0C"/>
    <w:rsid w:val="00B4319A"/>
    <w:rsid w:val="00B57277"/>
    <w:rsid w:val="00B57377"/>
    <w:rsid w:val="00B63DC5"/>
    <w:rsid w:val="00B64F79"/>
    <w:rsid w:val="00B67C7F"/>
    <w:rsid w:val="00B75803"/>
    <w:rsid w:val="00B91592"/>
    <w:rsid w:val="00BA6BBD"/>
    <w:rsid w:val="00BA7204"/>
    <w:rsid w:val="00BB0C68"/>
    <w:rsid w:val="00BB169E"/>
    <w:rsid w:val="00BB7BF0"/>
    <w:rsid w:val="00BC3F8D"/>
    <w:rsid w:val="00BD2C36"/>
    <w:rsid w:val="00BD3E6B"/>
    <w:rsid w:val="00BF550E"/>
    <w:rsid w:val="00BF65EF"/>
    <w:rsid w:val="00C002A0"/>
    <w:rsid w:val="00C0481F"/>
    <w:rsid w:val="00C0752E"/>
    <w:rsid w:val="00C12D04"/>
    <w:rsid w:val="00C14E49"/>
    <w:rsid w:val="00C162CA"/>
    <w:rsid w:val="00C1757C"/>
    <w:rsid w:val="00C3270B"/>
    <w:rsid w:val="00C41664"/>
    <w:rsid w:val="00C43D18"/>
    <w:rsid w:val="00C468BB"/>
    <w:rsid w:val="00C47659"/>
    <w:rsid w:val="00C50C39"/>
    <w:rsid w:val="00C50F15"/>
    <w:rsid w:val="00C57891"/>
    <w:rsid w:val="00C62441"/>
    <w:rsid w:val="00C65708"/>
    <w:rsid w:val="00C66555"/>
    <w:rsid w:val="00C7388F"/>
    <w:rsid w:val="00C86279"/>
    <w:rsid w:val="00C86F7A"/>
    <w:rsid w:val="00C91C47"/>
    <w:rsid w:val="00C94A65"/>
    <w:rsid w:val="00CA1DCD"/>
    <w:rsid w:val="00CA28D5"/>
    <w:rsid w:val="00CA29E4"/>
    <w:rsid w:val="00CA2A5C"/>
    <w:rsid w:val="00CA3F7B"/>
    <w:rsid w:val="00CA69B0"/>
    <w:rsid w:val="00CA7E46"/>
    <w:rsid w:val="00CC6D8F"/>
    <w:rsid w:val="00CD3BD8"/>
    <w:rsid w:val="00CE020E"/>
    <w:rsid w:val="00CE0A2A"/>
    <w:rsid w:val="00CE2884"/>
    <w:rsid w:val="00CF30F8"/>
    <w:rsid w:val="00D029D7"/>
    <w:rsid w:val="00D13882"/>
    <w:rsid w:val="00D179C1"/>
    <w:rsid w:val="00D20249"/>
    <w:rsid w:val="00D25B55"/>
    <w:rsid w:val="00D27A10"/>
    <w:rsid w:val="00D32CBC"/>
    <w:rsid w:val="00D33FD7"/>
    <w:rsid w:val="00D355FB"/>
    <w:rsid w:val="00D37670"/>
    <w:rsid w:val="00D40F32"/>
    <w:rsid w:val="00D43664"/>
    <w:rsid w:val="00D43693"/>
    <w:rsid w:val="00D44342"/>
    <w:rsid w:val="00D5203F"/>
    <w:rsid w:val="00D53D9D"/>
    <w:rsid w:val="00D55919"/>
    <w:rsid w:val="00D57570"/>
    <w:rsid w:val="00D63B62"/>
    <w:rsid w:val="00D64249"/>
    <w:rsid w:val="00D67E3A"/>
    <w:rsid w:val="00D769BE"/>
    <w:rsid w:val="00D8272C"/>
    <w:rsid w:val="00D84D52"/>
    <w:rsid w:val="00D86EEF"/>
    <w:rsid w:val="00D92A8D"/>
    <w:rsid w:val="00D973EF"/>
    <w:rsid w:val="00D97ED0"/>
    <w:rsid w:val="00DA4901"/>
    <w:rsid w:val="00DA5346"/>
    <w:rsid w:val="00DA7299"/>
    <w:rsid w:val="00DB0AAB"/>
    <w:rsid w:val="00DB1D92"/>
    <w:rsid w:val="00DC54F5"/>
    <w:rsid w:val="00DD518F"/>
    <w:rsid w:val="00DE2E2D"/>
    <w:rsid w:val="00DE67C8"/>
    <w:rsid w:val="00DE68B3"/>
    <w:rsid w:val="00DF29E1"/>
    <w:rsid w:val="00DF3391"/>
    <w:rsid w:val="00DF4CD3"/>
    <w:rsid w:val="00E00767"/>
    <w:rsid w:val="00E03D74"/>
    <w:rsid w:val="00E1238F"/>
    <w:rsid w:val="00E12D21"/>
    <w:rsid w:val="00E15A9C"/>
    <w:rsid w:val="00E162DC"/>
    <w:rsid w:val="00E31D0E"/>
    <w:rsid w:val="00E3208C"/>
    <w:rsid w:val="00E345B3"/>
    <w:rsid w:val="00E5062C"/>
    <w:rsid w:val="00E54656"/>
    <w:rsid w:val="00E57F7A"/>
    <w:rsid w:val="00E6218B"/>
    <w:rsid w:val="00E719D7"/>
    <w:rsid w:val="00E73710"/>
    <w:rsid w:val="00E75D46"/>
    <w:rsid w:val="00E76A37"/>
    <w:rsid w:val="00E80B32"/>
    <w:rsid w:val="00E925B8"/>
    <w:rsid w:val="00E92C53"/>
    <w:rsid w:val="00E95DC1"/>
    <w:rsid w:val="00E976ED"/>
    <w:rsid w:val="00EA4504"/>
    <w:rsid w:val="00EA4D8B"/>
    <w:rsid w:val="00EA5F8A"/>
    <w:rsid w:val="00EB76D3"/>
    <w:rsid w:val="00EC29ED"/>
    <w:rsid w:val="00ED0002"/>
    <w:rsid w:val="00ED0D92"/>
    <w:rsid w:val="00ED0FEE"/>
    <w:rsid w:val="00ED52FC"/>
    <w:rsid w:val="00ED537F"/>
    <w:rsid w:val="00EE4474"/>
    <w:rsid w:val="00EE7475"/>
    <w:rsid w:val="00EF1A5E"/>
    <w:rsid w:val="00EF66BE"/>
    <w:rsid w:val="00F15C90"/>
    <w:rsid w:val="00F16328"/>
    <w:rsid w:val="00F165BD"/>
    <w:rsid w:val="00F20FBE"/>
    <w:rsid w:val="00F33D9C"/>
    <w:rsid w:val="00F35EAA"/>
    <w:rsid w:val="00F3691A"/>
    <w:rsid w:val="00F407ED"/>
    <w:rsid w:val="00F40F5D"/>
    <w:rsid w:val="00F42BEC"/>
    <w:rsid w:val="00F439D0"/>
    <w:rsid w:val="00F4713E"/>
    <w:rsid w:val="00F47B3E"/>
    <w:rsid w:val="00F66C51"/>
    <w:rsid w:val="00F73B90"/>
    <w:rsid w:val="00F7567A"/>
    <w:rsid w:val="00F75B27"/>
    <w:rsid w:val="00F87287"/>
    <w:rsid w:val="00F87B7A"/>
    <w:rsid w:val="00F917A6"/>
    <w:rsid w:val="00F925AC"/>
    <w:rsid w:val="00F970D8"/>
    <w:rsid w:val="00F97C20"/>
    <w:rsid w:val="00FB3C9D"/>
    <w:rsid w:val="00FB478D"/>
    <w:rsid w:val="00FC1485"/>
    <w:rsid w:val="00FC33C8"/>
    <w:rsid w:val="00FC6C49"/>
    <w:rsid w:val="00FD06D2"/>
    <w:rsid w:val="00FD4049"/>
    <w:rsid w:val="00FD571C"/>
    <w:rsid w:val="00FE085C"/>
    <w:rsid w:val="00FE2A77"/>
    <w:rsid w:val="00FE5449"/>
    <w:rsid w:val="00FE6A8C"/>
    <w:rsid w:val="00FE70C3"/>
    <w:rsid w:val="00FF0502"/>
    <w:rsid w:val="00FF5EF7"/>
    <w:rsid w:val="00FF7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B3Char">
    <w:name w:val="B3 Char"/>
    <w:qFormat/>
    <w:rsid w:val="006C7F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onlyoffice.com/commentsExtendedDocument" Target="commentsExtended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27"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D7A6-4C60-4A06-B82E-21AF737A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586</Words>
  <Characters>3344</Characters>
  <Application>Microsoft Office Word</Application>
  <DocSecurity>0</DocSecurity>
  <Lines>27</Lines>
  <Paragraphs>7</Paragraphs>
  <ScaleCrop>false</ScaleCrop>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Zhe Fu</cp:lastModifiedBy>
  <cp:revision>4</cp:revision>
  <dcterms:created xsi:type="dcterms:W3CDTF">2022-08-09T10:26:00Z</dcterms:created>
  <dcterms:modified xsi:type="dcterms:W3CDTF">2022-08-10T04:43:00Z</dcterms:modified>
</cp:coreProperties>
</file>